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0205BEF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4337BCFA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C42AAD6" wp14:editId="34A0C27D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C598B47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2240EF12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651FAB9" wp14:editId="620C3F5B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74DB80EA" w14:textId="77777777" w:rsidTr="005C40FE">
        <w:trPr>
          <w:trHeight w:val="567"/>
        </w:trPr>
        <w:tc>
          <w:tcPr>
            <w:tcW w:w="1984" w:type="dxa"/>
            <w:vMerge/>
          </w:tcPr>
          <w:p w14:paraId="6473A3DB" w14:textId="77777777" w:rsidR="0034416E" w:rsidRDefault="0034416E" w:rsidP="00F94E80"/>
        </w:tc>
        <w:tc>
          <w:tcPr>
            <w:tcW w:w="5953" w:type="dxa"/>
            <w:vAlign w:val="center"/>
          </w:tcPr>
          <w:p w14:paraId="43620610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228F772B" w14:textId="3BEE1FE7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A017AA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06B5DCE7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ED781C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6825A19C" w14:textId="77777777" w:rsidR="00771297" w:rsidRPr="00A6652D" w:rsidRDefault="005D6F75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DF4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73DF4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41D17E57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E84DBB" w14:textId="03E86AC6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A017AA">
              <w:rPr>
                <w:b/>
                <w:color w:val="FF0000"/>
                <w:sz w:val="32"/>
                <w:szCs w:val="32"/>
              </w:rPr>
              <w:t>04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2FFAC12C" w14:textId="77777777" w:rsidR="00BF218B" w:rsidRPr="00EE1209" w:rsidRDefault="00873DF4" w:rsidP="00EE1209">
            <w:pPr>
              <w:pStyle w:val="Sansinterligne"/>
              <w:rPr>
                <w:i/>
                <w:iCs/>
              </w:rPr>
            </w:pPr>
            <w:r w:rsidRPr="00873DF4">
              <w:rPr>
                <w:i/>
                <w:iCs/>
              </w:rPr>
              <w:t>L'établissement est identifié comme un acteur du développement économique local, Il entretient des relations étroites avec les acteurs territoriaux (services déconcentrés de l'état, collectivités, organismes consulaires, associations…).</w:t>
            </w:r>
          </w:p>
        </w:tc>
      </w:tr>
    </w:tbl>
    <w:p w14:paraId="1CE8A2C7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23B97799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36"/>
        <w:gridCol w:w="4794"/>
      </w:tblGrid>
      <w:tr w:rsidR="00111A50" w:rsidRPr="00096B19" w14:paraId="6F1F48DE" w14:textId="77777777" w:rsidTr="007C324C">
        <w:tc>
          <w:tcPr>
            <w:tcW w:w="1701" w:type="dxa"/>
            <w:shd w:val="clear" w:color="auto" w:fill="C6D9F1" w:themeFill="text2" w:themeFillTint="33"/>
          </w:tcPr>
          <w:p w14:paraId="1D2DF11D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936" w:type="dxa"/>
            <w:shd w:val="clear" w:color="auto" w:fill="C6D9F1" w:themeFill="text2" w:themeFillTint="33"/>
          </w:tcPr>
          <w:p w14:paraId="0687B8C9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794" w:type="dxa"/>
            <w:shd w:val="clear" w:color="auto" w:fill="C6D9F1" w:themeFill="text2" w:themeFillTint="33"/>
          </w:tcPr>
          <w:p w14:paraId="1FC8A2EE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3850AB07" w14:textId="77777777" w:rsidTr="007C324C">
        <w:trPr>
          <w:trHeight w:val="680"/>
        </w:trPr>
        <w:tc>
          <w:tcPr>
            <w:tcW w:w="1701" w:type="dxa"/>
            <w:vAlign w:val="center"/>
          </w:tcPr>
          <w:p w14:paraId="1E3B66A2" w14:textId="67801358" w:rsidR="00096B19" w:rsidRDefault="00E54171" w:rsidP="00096B19">
            <w:pPr>
              <w:pStyle w:val="Sansinterligne"/>
            </w:pPr>
            <w:r>
              <w:t>2018</w:t>
            </w:r>
          </w:p>
        </w:tc>
        <w:tc>
          <w:tcPr>
            <w:tcW w:w="3936" w:type="dxa"/>
            <w:vAlign w:val="center"/>
          </w:tcPr>
          <w:p w14:paraId="67DD2399" w14:textId="03F5AD01" w:rsidR="00096B19" w:rsidRDefault="00E54171" w:rsidP="00096B19">
            <w:pPr>
              <w:pStyle w:val="Sansinterligne"/>
            </w:pPr>
            <w:r>
              <w:t>Participation à l’opération Premier équipement</w:t>
            </w:r>
          </w:p>
        </w:tc>
        <w:tc>
          <w:tcPr>
            <w:tcW w:w="4794" w:type="dxa"/>
            <w:vAlign w:val="center"/>
          </w:tcPr>
          <w:p w14:paraId="450CC97F" w14:textId="0654CF94" w:rsidR="00096B19" w:rsidRDefault="005D6F75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 w:rsidR="00E54171" w:rsidRPr="00E54171">
                <w:rPr>
                  <w:rStyle w:val="Lienhypertexte"/>
                  <w:sz w:val="20"/>
                  <w:szCs w:val="20"/>
                </w:rPr>
                <w:t>2018_PASS'RESSOURCES_1EQT.pdf</w:t>
              </w:r>
            </w:hyperlink>
          </w:p>
          <w:p w14:paraId="29ABA11D" w14:textId="7EAC033B" w:rsidR="00E54171" w:rsidRPr="00F94FB5" w:rsidRDefault="005D6F75" w:rsidP="00096B19">
            <w:pPr>
              <w:pStyle w:val="Sansinterligne"/>
              <w:rPr>
                <w:sz w:val="20"/>
                <w:szCs w:val="20"/>
              </w:rPr>
            </w:pPr>
            <w:hyperlink r:id="rId10" w:history="1">
              <w:r w:rsidR="00E54171" w:rsidRPr="00E54171">
                <w:rPr>
                  <w:rStyle w:val="Lienhypertexte"/>
                  <w:sz w:val="20"/>
                  <w:szCs w:val="20"/>
                </w:rPr>
                <w:t>2018-07-09-COMMANDES-EPI.pdf</w:t>
              </w:r>
            </w:hyperlink>
          </w:p>
        </w:tc>
      </w:tr>
      <w:tr w:rsidR="00096B19" w14:paraId="2C5250AC" w14:textId="77777777" w:rsidTr="007C324C">
        <w:trPr>
          <w:trHeight w:val="737"/>
        </w:trPr>
        <w:tc>
          <w:tcPr>
            <w:tcW w:w="1701" w:type="dxa"/>
            <w:vAlign w:val="center"/>
          </w:tcPr>
          <w:p w14:paraId="09BE0F0D" w14:textId="08E2DC55" w:rsidR="00096B19" w:rsidRDefault="003D1B67" w:rsidP="00096B19">
            <w:pPr>
              <w:pStyle w:val="Sansinterligne"/>
            </w:pPr>
            <w:r>
              <w:t>2017</w:t>
            </w:r>
          </w:p>
        </w:tc>
        <w:tc>
          <w:tcPr>
            <w:tcW w:w="3936" w:type="dxa"/>
            <w:vAlign w:val="center"/>
          </w:tcPr>
          <w:p w14:paraId="5B542197" w14:textId="3B7D66E1" w:rsidR="00096B19" w:rsidRDefault="00E54171" w:rsidP="00096B19">
            <w:pPr>
              <w:pStyle w:val="Sansinterligne"/>
            </w:pPr>
            <w:r>
              <w:t>Participation Appel d’Offre CNC 4 axes</w:t>
            </w:r>
          </w:p>
        </w:tc>
        <w:tc>
          <w:tcPr>
            <w:tcW w:w="4794" w:type="dxa"/>
            <w:vAlign w:val="center"/>
          </w:tcPr>
          <w:p w14:paraId="7904C677" w14:textId="2804DD8E" w:rsidR="00096B19" w:rsidRDefault="005D6F75" w:rsidP="00096B19">
            <w:pPr>
              <w:pStyle w:val="Sansinterligne"/>
              <w:rPr>
                <w:sz w:val="20"/>
                <w:szCs w:val="20"/>
              </w:rPr>
            </w:pPr>
            <w:hyperlink r:id="rId11" w:history="1">
              <w:r w:rsidR="003D1B67">
                <w:rPr>
                  <w:rStyle w:val="Lienhypertexte"/>
                  <w:sz w:val="20"/>
                  <w:szCs w:val="20"/>
                </w:rPr>
                <w:t>2017-12-07-REUNION-CDC-CNC-4AXES.pdf</w:t>
              </w:r>
            </w:hyperlink>
          </w:p>
          <w:p w14:paraId="45997CB7" w14:textId="5DB45272" w:rsidR="00BC4F63" w:rsidRPr="00F94FB5" w:rsidRDefault="005D6F75" w:rsidP="007C324C">
            <w:pPr>
              <w:pStyle w:val="Sansinterligne"/>
              <w:rPr>
                <w:sz w:val="20"/>
                <w:szCs w:val="20"/>
              </w:rPr>
            </w:pPr>
            <w:hyperlink r:id="rId12" w:history="1">
              <w:r w:rsidR="003D1B67" w:rsidRPr="003D1B67">
                <w:rPr>
                  <w:rStyle w:val="Lienhypertexte"/>
                  <w:sz w:val="20"/>
                  <w:szCs w:val="20"/>
                </w:rPr>
                <w:t>2018_CCTP-Centres d'usinage.pdf</w:t>
              </w:r>
            </w:hyperlink>
            <w:bookmarkStart w:id="0" w:name="_GoBack"/>
            <w:bookmarkEnd w:id="0"/>
          </w:p>
        </w:tc>
      </w:tr>
      <w:tr w:rsidR="00096B19" w14:paraId="0018DF7A" w14:textId="77777777" w:rsidTr="007C324C">
        <w:trPr>
          <w:trHeight w:val="624"/>
        </w:trPr>
        <w:tc>
          <w:tcPr>
            <w:tcW w:w="1701" w:type="dxa"/>
            <w:vAlign w:val="center"/>
          </w:tcPr>
          <w:p w14:paraId="6CEDA84E" w14:textId="2A5D889A" w:rsidR="00096B19" w:rsidRDefault="00BC4F63" w:rsidP="00096B19">
            <w:pPr>
              <w:pStyle w:val="Sansinterligne"/>
            </w:pPr>
            <w:r>
              <w:t>2018</w:t>
            </w:r>
          </w:p>
        </w:tc>
        <w:tc>
          <w:tcPr>
            <w:tcW w:w="3936" w:type="dxa"/>
            <w:vAlign w:val="center"/>
          </w:tcPr>
          <w:p w14:paraId="745E9FA9" w14:textId="505F6098" w:rsidR="00096B19" w:rsidRDefault="00BC4F63" w:rsidP="00096B19">
            <w:pPr>
              <w:pStyle w:val="Sansinterligne"/>
            </w:pPr>
            <w:r>
              <w:t>Participation Appel d’Offre Découpe Plasma</w:t>
            </w:r>
          </w:p>
        </w:tc>
        <w:tc>
          <w:tcPr>
            <w:tcW w:w="4794" w:type="dxa"/>
            <w:vAlign w:val="center"/>
          </w:tcPr>
          <w:p w14:paraId="6D2002D0" w14:textId="332B9B0E" w:rsidR="00096B19" w:rsidRPr="00F94FB5" w:rsidRDefault="007C324C" w:rsidP="00096B19">
            <w:pPr>
              <w:pStyle w:val="Sansinterligne"/>
              <w:rPr>
                <w:sz w:val="20"/>
                <w:szCs w:val="20"/>
              </w:rPr>
            </w:pPr>
            <w:hyperlink r:id="rId13" w:history="1">
              <w:r w:rsidRPr="007C324C">
                <w:rPr>
                  <w:rStyle w:val="Lienhypertexte"/>
                  <w:sz w:val="20"/>
                  <w:szCs w:val="20"/>
                </w:rPr>
                <w:t>2018-07-08-CCTP-Machine à découper au plasma.pdf</w:t>
              </w:r>
            </w:hyperlink>
          </w:p>
        </w:tc>
      </w:tr>
      <w:tr w:rsidR="00096B19" w14:paraId="0C2A8D63" w14:textId="77777777" w:rsidTr="007C324C">
        <w:trPr>
          <w:trHeight w:val="624"/>
        </w:trPr>
        <w:tc>
          <w:tcPr>
            <w:tcW w:w="1701" w:type="dxa"/>
            <w:vAlign w:val="center"/>
          </w:tcPr>
          <w:p w14:paraId="5541ECD0" w14:textId="70C84E43" w:rsidR="00096B19" w:rsidRDefault="00BC4F63" w:rsidP="00096B19">
            <w:pPr>
              <w:pStyle w:val="Sansinterligne"/>
            </w:pPr>
            <w:r>
              <w:t>2019</w:t>
            </w:r>
          </w:p>
        </w:tc>
        <w:tc>
          <w:tcPr>
            <w:tcW w:w="3936" w:type="dxa"/>
            <w:vAlign w:val="center"/>
          </w:tcPr>
          <w:p w14:paraId="5D26C8D2" w14:textId="164333DE" w:rsidR="00096B19" w:rsidRDefault="00BC4F63" w:rsidP="00096B19">
            <w:pPr>
              <w:pStyle w:val="Sansinterligne"/>
            </w:pPr>
            <w:r>
              <w:t>Projets KARTA 2019</w:t>
            </w:r>
          </w:p>
        </w:tc>
        <w:tc>
          <w:tcPr>
            <w:tcW w:w="4794" w:type="dxa"/>
            <w:vAlign w:val="center"/>
          </w:tcPr>
          <w:p w14:paraId="33F2FEED" w14:textId="69CBD2A7" w:rsidR="00096B19" w:rsidRPr="00F94FB5" w:rsidRDefault="005D6F75" w:rsidP="00096B19">
            <w:pPr>
              <w:pStyle w:val="Sansinterligne"/>
              <w:rPr>
                <w:sz w:val="20"/>
                <w:szCs w:val="20"/>
              </w:rPr>
            </w:pPr>
            <w:hyperlink r:id="rId14" w:history="1">
              <w:r w:rsidR="00BC4F63">
                <w:rPr>
                  <w:rStyle w:val="Lienhypertexte"/>
                  <w:sz w:val="20"/>
                  <w:szCs w:val="20"/>
                </w:rPr>
                <w:t>2019-06-14-LISTE-PROJETS-KARTA.pdf</w:t>
              </w:r>
            </w:hyperlink>
          </w:p>
        </w:tc>
      </w:tr>
      <w:tr w:rsidR="00096B19" w14:paraId="61FC7B91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577EC6C9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359CF339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612BA24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8642D36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2E1D4F5B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357A1C31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28985E3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21F96F9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362775C4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22DDB181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2DEF586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71C91B6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20EFBEB4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2873B69D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7A3179D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3297799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7E0ED425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19ED9843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4AF70FE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4066F3B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68DDCCEC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200B5740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6E1EF0B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51BF5A6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75E60BEA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1563F5EA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36DDC6A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A57132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4CABC57C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74C3FA57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1D67C2B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3CEE9FD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55F46407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1BAE4AB8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0875371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BDBFD7D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03F33BB9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2546CD26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2838F35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26E0E5F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319876AF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410DDBFC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4BBD262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D390F6C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432A28AE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436770B4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725B8CE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C61CDC3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5111812B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27952DC8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210A1F5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58E679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6F1F744C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24BD8C3C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16B9A0C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E531A7B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6F8EB268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505F22B0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6CC28AC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F272C81" w14:textId="77777777" w:rsidTr="007C324C">
        <w:trPr>
          <w:trHeight w:val="397"/>
        </w:trPr>
        <w:tc>
          <w:tcPr>
            <w:tcW w:w="1701" w:type="dxa"/>
            <w:vAlign w:val="center"/>
          </w:tcPr>
          <w:p w14:paraId="4F84B3CF" w14:textId="77777777" w:rsidR="00096B19" w:rsidRDefault="00096B19" w:rsidP="00096B19">
            <w:pPr>
              <w:pStyle w:val="Sansinterligne"/>
            </w:pPr>
          </w:p>
        </w:tc>
        <w:tc>
          <w:tcPr>
            <w:tcW w:w="3936" w:type="dxa"/>
            <w:vAlign w:val="center"/>
          </w:tcPr>
          <w:p w14:paraId="30F2FF11" w14:textId="77777777" w:rsidR="00096B19" w:rsidRDefault="00096B19" w:rsidP="00096B19">
            <w:pPr>
              <w:pStyle w:val="Sansinterligne"/>
            </w:pPr>
          </w:p>
        </w:tc>
        <w:tc>
          <w:tcPr>
            <w:tcW w:w="4794" w:type="dxa"/>
            <w:vAlign w:val="center"/>
          </w:tcPr>
          <w:p w14:paraId="75300B1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369D513F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5"/>
      <w:footerReference w:type="default" r:id="rId16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919EE" w14:textId="77777777" w:rsidR="005D6F75" w:rsidRDefault="005D6F75" w:rsidP="0066285F">
      <w:pPr>
        <w:spacing w:after="0" w:line="240" w:lineRule="auto"/>
      </w:pPr>
      <w:r>
        <w:separator/>
      </w:r>
    </w:p>
  </w:endnote>
  <w:endnote w:type="continuationSeparator" w:id="0">
    <w:p w14:paraId="444DE88E" w14:textId="77777777" w:rsidR="005D6F75" w:rsidRDefault="005D6F75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083F3" w14:textId="2B0F1E9E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A017AA">
      <w:rPr>
        <w:i/>
        <w:noProof/>
        <w:sz w:val="20"/>
      </w:rPr>
      <w:t>C0304_01_ENREGISTREMENTS.Docx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1E19E" w14:textId="77777777" w:rsidR="005D6F75" w:rsidRDefault="005D6F75" w:rsidP="0066285F">
      <w:pPr>
        <w:spacing w:after="0" w:line="240" w:lineRule="auto"/>
      </w:pPr>
      <w:r>
        <w:separator/>
      </w:r>
    </w:p>
  </w:footnote>
  <w:footnote w:type="continuationSeparator" w:id="0">
    <w:p w14:paraId="06B091ED" w14:textId="77777777" w:rsidR="005D6F75" w:rsidRDefault="005D6F75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351C58D4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A3C0B0E" w14:textId="516CF6B1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A017AA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A017AA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80D29B" w14:textId="1445A9C7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A017AA">
            <w:rPr>
              <w:b/>
              <w:sz w:val="24"/>
            </w:rPr>
            <w:t>C03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A017AA">
            <w:rPr>
              <w:b/>
              <w:sz w:val="24"/>
            </w:rPr>
            <w:t>04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A017AA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1B8892A9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D34A7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D4229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D1B67"/>
    <w:rsid w:val="003D34A7"/>
    <w:rsid w:val="003E3718"/>
    <w:rsid w:val="003E66FC"/>
    <w:rsid w:val="003E687D"/>
    <w:rsid w:val="003F320F"/>
    <w:rsid w:val="003F503C"/>
    <w:rsid w:val="004402EC"/>
    <w:rsid w:val="00450EDF"/>
    <w:rsid w:val="00456DBE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D6F75"/>
    <w:rsid w:val="005E1381"/>
    <w:rsid w:val="005E7988"/>
    <w:rsid w:val="005F5C92"/>
    <w:rsid w:val="00622FBC"/>
    <w:rsid w:val="00631784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7C324C"/>
    <w:rsid w:val="00806DC8"/>
    <w:rsid w:val="00815AA7"/>
    <w:rsid w:val="008244E0"/>
    <w:rsid w:val="00873DF4"/>
    <w:rsid w:val="00881FA9"/>
    <w:rsid w:val="00884DB1"/>
    <w:rsid w:val="008A5541"/>
    <w:rsid w:val="008A6EE1"/>
    <w:rsid w:val="008C6A18"/>
    <w:rsid w:val="008F1149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017AA"/>
    <w:rsid w:val="00A11C7F"/>
    <w:rsid w:val="00A13D7B"/>
    <w:rsid w:val="00A157FB"/>
    <w:rsid w:val="00A31DD6"/>
    <w:rsid w:val="00A5432B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C4F63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54171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63703"/>
  <w15:docId w15:val="{45A2DE6F-1CB1-4322-B117-30A2EA6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541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4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01/2018-07-08-CCTP-Machine%20&#224;%20d&#233;couper%20au%20plasm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01/2018_CCTP-Centres%20d'usinage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01/2017-12-07-REUNION-CDC-CNC-4AXES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01/2018-07-09-COMMANDES-EP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1/2018_PASS'RESSOURCES_1EQT.pdf" TargetMode="External"/><Relationship Id="rId14" Type="http://schemas.openxmlformats.org/officeDocument/2006/relationships/hyperlink" Target="01/2019-06-14-LISTE-PROJETS-KARTA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37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C0304_01</vt:lpstr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C0304_01</dc:title>
  <dc:subject>V1.00-01/2015</dc:subject>
  <dc:creator>JMP</dc:creator>
  <cp:keywords>Qualité;LDM</cp:keywords>
  <cp:lastModifiedBy>Jean Marc PASTY</cp:lastModifiedBy>
  <cp:revision>9</cp:revision>
  <cp:lastPrinted>2019-06-16T09:33:00Z</cp:lastPrinted>
  <dcterms:created xsi:type="dcterms:W3CDTF">2019-06-10T15:45:00Z</dcterms:created>
  <dcterms:modified xsi:type="dcterms:W3CDTF">2019-06-16T12:03:00Z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C03</vt:lpwstr>
  </property>
  <property fmtid="{D5CDD505-2E9C-101B-9397-08002B2CF9AE}" pid="7" name="Item">
    <vt:lpwstr>04</vt:lpwstr>
  </property>
  <property fmtid="{D5CDD505-2E9C-101B-9397-08002B2CF9AE}" pid="8" name="ID">
    <vt:lpwstr>01</vt:lpwstr>
  </property>
</Properties>
</file>